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D52A1" w14:textId="0E4A36E5" w:rsidR="00BC6588" w:rsidRDefault="00D76E98" w:rsidP="00BC6588">
      <w:pPr>
        <w:jc w:val="center"/>
        <w:rPr>
          <w:rFonts w:ascii="Corbel" w:hAnsi="Corbel"/>
          <w:b/>
          <w:bCs/>
          <w:sz w:val="2"/>
          <w:szCs w:val="2"/>
        </w:rPr>
      </w:pPr>
      <w:r>
        <w:rPr>
          <w:noProof/>
        </w:rPr>
        <w:drawing>
          <wp:anchor distT="0" distB="0" distL="114300" distR="114300" simplePos="0" relativeHeight="251658752" behindDoc="0" locked="0" layoutInCell="1" allowOverlap="1" wp14:anchorId="17E48A5F" wp14:editId="2FE31038">
            <wp:simplePos x="0" y="0"/>
            <wp:positionH relativeFrom="column">
              <wp:posOffset>14337</wp:posOffset>
            </wp:positionH>
            <wp:positionV relativeFrom="page">
              <wp:posOffset>128073</wp:posOffset>
            </wp:positionV>
            <wp:extent cx="1146810" cy="1289685"/>
            <wp:effectExtent l="0" t="0" r="0" b="5715"/>
            <wp:wrapThrough wrapText="bothSides">
              <wp:wrapPolygon edited="0">
                <wp:start x="9329" y="0"/>
                <wp:lineTo x="3947" y="638"/>
                <wp:lineTo x="2870" y="1595"/>
                <wp:lineTo x="2870" y="5105"/>
                <wp:lineTo x="4664" y="10210"/>
                <wp:lineTo x="2153" y="15315"/>
                <wp:lineTo x="0" y="18505"/>
                <wp:lineTo x="0" y="20100"/>
                <wp:lineTo x="6817" y="21377"/>
                <wp:lineTo x="7176" y="21377"/>
                <wp:lineTo x="13993" y="21377"/>
                <wp:lineTo x="14352" y="21377"/>
                <wp:lineTo x="21169" y="19781"/>
                <wp:lineTo x="21169" y="18824"/>
                <wp:lineTo x="16505" y="10210"/>
                <wp:lineTo x="18299" y="5105"/>
                <wp:lineTo x="19017" y="1914"/>
                <wp:lineTo x="17581" y="957"/>
                <wp:lineTo x="11841" y="0"/>
                <wp:lineTo x="9329" y="0"/>
              </wp:wrapPolygon>
            </wp:wrapThrough>
            <wp:docPr id="620380068" name="Picture 1" descr="A logo with a white dove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380068" name="Picture 1" descr="A logo with a white dove and a cros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46810" cy="1289685"/>
                    </a:xfrm>
                    <a:prstGeom prst="rect">
                      <a:avLst/>
                    </a:prstGeom>
                  </pic:spPr>
                </pic:pic>
              </a:graphicData>
            </a:graphic>
            <wp14:sizeRelH relativeFrom="page">
              <wp14:pctWidth>0</wp14:pctWidth>
            </wp14:sizeRelH>
            <wp14:sizeRelV relativeFrom="page">
              <wp14:pctHeight>0</wp14:pctHeight>
            </wp14:sizeRelV>
          </wp:anchor>
        </w:drawing>
      </w:r>
      <w:r w:rsidR="00BC6588">
        <w:rPr>
          <w:rFonts w:ascii="Corbel" w:hAnsi="Corbel"/>
          <w:b/>
          <w:bCs/>
          <w:sz w:val="2"/>
          <w:szCs w:val="2"/>
        </w:rPr>
        <w:t>a</w:t>
      </w:r>
    </w:p>
    <w:p w14:paraId="7CCFCBE3" w14:textId="004FBE75" w:rsidR="0069066E" w:rsidRPr="0069066E" w:rsidRDefault="0069066E" w:rsidP="00C12862">
      <w:pPr>
        <w:rPr>
          <w:rFonts w:ascii="Corbel" w:hAnsi="Corbel"/>
          <w:sz w:val="40"/>
          <w:szCs w:val="36"/>
        </w:rPr>
      </w:pPr>
    </w:p>
    <w:p w14:paraId="34896383" w14:textId="77777777" w:rsidR="00546336" w:rsidRDefault="00546336" w:rsidP="00546336">
      <w:pPr>
        <w:spacing w:line="240" w:lineRule="auto"/>
        <w:rPr>
          <w:rFonts w:ascii="Corbel" w:hAnsi="Corbel"/>
          <w:sz w:val="20"/>
          <w:szCs w:val="20"/>
        </w:rPr>
      </w:pPr>
    </w:p>
    <w:p w14:paraId="4CA4CB79" w14:textId="31D90A97" w:rsidR="00546336" w:rsidRPr="00546336" w:rsidRDefault="00546336" w:rsidP="00546336">
      <w:pPr>
        <w:pStyle w:val="NormalWeb"/>
        <w:rPr>
          <w:rFonts w:ascii="Corbel" w:hAnsi="Corbel"/>
          <w:sz w:val="20"/>
          <w:szCs w:val="20"/>
        </w:rPr>
      </w:pPr>
      <w:r w:rsidRPr="00546336">
        <w:rPr>
          <w:rStyle w:val="Strong"/>
          <w:rFonts w:ascii="Corbel" w:eastAsiaTheme="majorEastAsia" w:hAnsi="Corbel"/>
          <w:sz w:val="20"/>
          <w:szCs w:val="20"/>
        </w:rPr>
        <w:t>Founder's Annual Letter – December 2025</w:t>
      </w:r>
    </w:p>
    <w:p w14:paraId="691ED146" w14:textId="77777777" w:rsidR="00546336" w:rsidRPr="00546336" w:rsidRDefault="00546336" w:rsidP="00546336">
      <w:pPr>
        <w:pStyle w:val="NormalWeb"/>
        <w:rPr>
          <w:rFonts w:ascii="Corbel" w:hAnsi="Corbel"/>
          <w:sz w:val="20"/>
          <w:szCs w:val="20"/>
        </w:rPr>
      </w:pPr>
      <w:r w:rsidRPr="00546336">
        <w:rPr>
          <w:rFonts w:ascii="Corbel" w:hAnsi="Corbel"/>
          <w:sz w:val="20"/>
          <w:szCs w:val="20"/>
        </w:rPr>
        <w:t>Dear Clients, Donors, and Members,</w:t>
      </w:r>
    </w:p>
    <w:p w14:paraId="5E4F4EFB" w14:textId="77777777" w:rsidR="00546336" w:rsidRPr="00546336" w:rsidRDefault="00546336" w:rsidP="00546336">
      <w:pPr>
        <w:pStyle w:val="NormalWeb"/>
        <w:rPr>
          <w:rFonts w:ascii="Corbel" w:hAnsi="Corbel"/>
          <w:sz w:val="20"/>
          <w:szCs w:val="20"/>
        </w:rPr>
      </w:pPr>
      <w:r w:rsidRPr="00546336">
        <w:rPr>
          <w:rFonts w:ascii="Corbel" w:hAnsi="Corbel"/>
          <w:sz w:val="20"/>
          <w:szCs w:val="20"/>
        </w:rPr>
        <w:t>As the year draws to a close, I find myself humbled by the quiet ways God has sustained Guardians Grace Ministry. This wasn't a season of splashy achievements or bold headlines. Instead, it was marked by steady, faithful steps - moments where divine grace broke through in the lives of those we serve. We welcome our first-time donors and our monthly donors, small but significant signs that others are joining this calling. We also partnered with another member treatment center, expanding our reach to more souls in need.</w:t>
      </w:r>
    </w:p>
    <w:p w14:paraId="2395EA3F" w14:textId="77777777" w:rsidR="00546336" w:rsidRPr="00546336" w:rsidRDefault="00546336" w:rsidP="00546336">
      <w:pPr>
        <w:pStyle w:val="NormalWeb"/>
        <w:rPr>
          <w:rFonts w:ascii="Corbel" w:hAnsi="Corbel"/>
          <w:sz w:val="20"/>
          <w:szCs w:val="20"/>
        </w:rPr>
      </w:pPr>
      <w:r w:rsidRPr="00546336">
        <w:rPr>
          <w:rFonts w:ascii="Corbel" w:hAnsi="Corbel"/>
          <w:sz w:val="20"/>
          <w:szCs w:val="20"/>
        </w:rPr>
        <w:t>On a personal note, I completed my Master of Divinity at Liberty University, a milestone that feels more like preparation than triumph. Come January, I'll begin doctoral studies in Biblical Resilience from PTSD and Moral Injury, driven by a desire to serve our clients with deeper wisdom from God's Word.</w:t>
      </w:r>
    </w:p>
    <w:p w14:paraId="49483E6A" w14:textId="77777777" w:rsidR="00546336" w:rsidRPr="00546336" w:rsidRDefault="00546336" w:rsidP="00546336">
      <w:pPr>
        <w:pStyle w:val="NormalWeb"/>
        <w:rPr>
          <w:rFonts w:ascii="Corbel" w:hAnsi="Corbel"/>
          <w:sz w:val="20"/>
          <w:szCs w:val="20"/>
        </w:rPr>
      </w:pPr>
      <w:r w:rsidRPr="00546336">
        <w:rPr>
          <w:rFonts w:ascii="Corbel" w:hAnsi="Corbel"/>
          <w:sz w:val="20"/>
          <w:szCs w:val="20"/>
        </w:rPr>
        <w:t xml:space="preserve">We distributed dozens of Bibles and concordances, 4 Qurans, and over 450 </w:t>
      </w:r>
      <w:r w:rsidRPr="00546336">
        <w:rPr>
          <w:rStyle w:val="Emphasis"/>
          <w:rFonts w:ascii="Corbel" w:eastAsiaTheme="majorEastAsia" w:hAnsi="Corbel"/>
          <w:sz w:val="20"/>
          <w:szCs w:val="20"/>
        </w:rPr>
        <w:t>Our Daily Bread</w:t>
      </w:r>
      <w:r w:rsidRPr="00546336">
        <w:rPr>
          <w:rFonts w:ascii="Corbel" w:hAnsi="Corbel"/>
          <w:sz w:val="20"/>
          <w:szCs w:val="20"/>
        </w:rPr>
        <w:t xml:space="preserve"> devotionals. Our budding relationship with The Islamic Foundation of South Florida has allowed us to meet the spiritual needs of Muslim clients with respect and care.</w:t>
      </w:r>
    </w:p>
    <w:p w14:paraId="738F45F1" w14:textId="77777777" w:rsidR="00546336" w:rsidRPr="00546336" w:rsidRDefault="00546336" w:rsidP="00546336">
      <w:pPr>
        <w:pStyle w:val="NormalWeb"/>
        <w:rPr>
          <w:rFonts w:ascii="Corbel" w:hAnsi="Corbel"/>
          <w:sz w:val="20"/>
          <w:szCs w:val="20"/>
        </w:rPr>
      </w:pPr>
      <w:r w:rsidRPr="00546336">
        <w:rPr>
          <w:rFonts w:ascii="Corbel" w:hAnsi="Corbel"/>
          <w:sz w:val="20"/>
          <w:szCs w:val="20"/>
        </w:rPr>
        <w:t>Yet the true highlights were the intimate encounters: veterans, burdened by decades-old traumas, sharing their nightmares for the first time. Tear-filled eyes revealed the profound release they experienced - a freedom absent all these years. We've seen self-generated small-group morning Bible studies spring up from our efforts. Many clients have come to or renewed their faith.</w:t>
      </w:r>
    </w:p>
    <w:p w14:paraId="5A7B1BCC" w14:textId="77777777" w:rsidR="00546336" w:rsidRPr="00546336" w:rsidRDefault="00546336" w:rsidP="00546336">
      <w:pPr>
        <w:pStyle w:val="NormalWeb"/>
        <w:rPr>
          <w:rFonts w:ascii="Corbel" w:hAnsi="Corbel"/>
          <w:sz w:val="20"/>
          <w:szCs w:val="20"/>
        </w:rPr>
      </w:pPr>
      <w:r w:rsidRPr="00546336">
        <w:rPr>
          <w:rFonts w:ascii="Corbel" w:hAnsi="Corbel"/>
          <w:sz w:val="20"/>
          <w:szCs w:val="20"/>
        </w:rPr>
        <w:t>Hearts opened. Lives renewed in the gospel of Christ.</w:t>
      </w:r>
    </w:p>
    <w:p w14:paraId="3FE634A8" w14:textId="77777777" w:rsidR="00546336" w:rsidRPr="00546336" w:rsidRDefault="00546336" w:rsidP="00546336">
      <w:pPr>
        <w:pStyle w:val="NormalWeb"/>
        <w:rPr>
          <w:rFonts w:ascii="Corbel" w:hAnsi="Corbel"/>
          <w:sz w:val="20"/>
          <w:szCs w:val="20"/>
        </w:rPr>
      </w:pPr>
      <w:r w:rsidRPr="00546336">
        <w:rPr>
          <w:rFonts w:ascii="Corbel" w:hAnsi="Corbel"/>
          <w:sz w:val="20"/>
          <w:szCs w:val="20"/>
        </w:rPr>
        <w:t xml:space="preserve">We didn't reach our goal of self-sustainability by December 2025. But we're still here, serving as God calls. It's a </w:t>
      </w:r>
      <w:proofErr w:type="spellStart"/>
      <w:r w:rsidRPr="00546336">
        <w:rPr>
          <w:rFonts w:ascii="Corbel" w:hAnsi="Corbel"/>
          <w:sz w:val="20"/>
          <w:szCs w:val="20"/>
        </w:rPr>
        <w:t>faithwalk</w:t>
      </w:r>
      <w:proofErr w:type="spellEnd"/>
      <w:r w:rsidRPr="00546336">
        <w:rPr>
          <w:rFonts w:ascii="Corbel" w:hAnsi="Corbel"/>
          <w:sz w:val="20"/>
          <w:szCs w:val="20"/>
        </w:rPr>
        <w:t>, trusting Him step by step. As Galatians 6:9 reminds us, "Let us not become weary in doing good, for at the proper time we will reap a harvest if we do not give up."</w:t>
      </w:r>
    </w:p>
    <w:p w14:paraId="7D7ED8CF" w14:textId="77777777" w:rsidR="00546336" w:rsidRPr="00546336" w:rsidRDefault="00546336" w:rsidP="00546336">
      <w:pPr>
        <w:pStyle w:val="NormalWeb"/>
        <w:rPr>
          <w:rFonts w:ascii="Corbel" w:hAnsi="Corbel"/>
          <w:sz w:val="20"/>
          <w:szCs w:val="20"/>
        </w:rPr>
      </w:pPr>
      <w:r w:rsidRPr="00546336">
        <w:rPr>
          <w:rFonts w:ascii="Corbel" w:hAnsi="Corbel"/>
          <w:sz w:val="20"/>
          <w:szCs w:val="20"/>
        </w:rPr>
        <w:t>To God alone be the glory. We offer only our humble willingness.</w:t>
      </w:r>
    </w:p>
    <w:p w14:paraId="06507DDB" w14:textId="77777777" w:rsidR="00546336" w:rsidRPr="00546336" w:rsidRDefault="00546336" w:rsidP="00546336">
      <w:pPr>
        <w:pStyle w:val="NormalWeb"/>
        <w:rPr>
          <w:rFonts w:ascii="Corbel" w:hAnsi="Corbel"/>
          <w:sz w:val="20"/>
          <w:szCs w:val="20"/>
        </w:rPr>
      </w:pPr>
      <w:r w:rsidRPr="00546336">
        <w:rPr>
          <w:rFonts w:ascii="Corbel" w:hAnsi="Corbel"/>
          <w:sz w:val="20"/>
          <w:szCs w:val="20"/>
        </w:rPr>
        <w:t xml:space="preserve">Your support - prayers, gifts, partnership - fuels this work. As we enter 2026, </w:t>
      </w:r>
      <w:proofErr w:type="gramStart"/>
      <w:r w:rsidRPr="00546336">
        <w:rPr>
          <w:rFonts w:ascii="Corbel" w:hAnsi="Corbel"/>
          <w:sz w:val="20"/>
          <w:szCs w:val="20"/>
        </w:rPr>
        <w:t>may we</w:t>
      </w:r>
      <w:proofErr w:type="gramEnd"/>
      <w:r w:rsidRPr="00546336">
        <w:rPr>
          <w:rFonts w:ascii="Corbel" w:hAnsi="Corbel"/>
          <w:sz w:val="20"/>
          <w:szCs w:val="20"/>
        </w:rPr>
        <w:t xml:space="preserve"> walk together in faith.</w:t>
      </w:r>
    </w:p>
    <w:p w14:paraId="58F8E963" w14:textId="77777777" w:rsidR="00546336" w:rsidRPr="00546336" w:rsidRDefault="00546336" w:rsidP="00546336">
      <w:pPr>
        <w:pStyle w:val="NormalWeb"/>
        <w:rPr>
          <w:rFonts w:ascii="Corbel" w:hAnsi="Corbel"/>
          <w:sz w:val="20"/>
          <w:szCs w:val="20"/>
        </w:rPr>
      </w:pPr>
      <w:r w:rsidRPr="00546336">
        <w:rPr>
          <w:rFonts w:ascii="Corbel" w:hAnsi="Corbel"/>
          <w:noProof/>
          <w:sz w:val="20"/>
          <w:szCs w:val="20"/>
        </w:rPr>
        <w:drawing>
          <wp:anchor distT="0" distB="0" distL="114300" distR="114300" simplePos="0" relativeHeight="251659264" behindDoc="1" locked="0" layoutInCell="1" allowOverlap="1" wp14:anchorId="14F8BB24" wp14:editId="25300D8D">
            <wp:simplePos x="0" y="0"/>
            <wp:positionH relativeFrom="column">
              <wp:posOffset>0</wp:posOffset>
            </wp:positionH>
            <wp:positionV relativeFrom="paragraph">
              <wp:posOffset>352425</wp:posOffset>
            </wp:positionV>
            <wp:extent cx="1539240" cy="831215"/>
            <wp:effectExtent l="0" t="0" r="3810" b="6985"/>
            <wp:wrapTight wrapText="bothSides">
              <wp:wrapPolygon edited="0">
                <wp:start x="0" y="0"/>
                <wp:lineTo x="0" y="21286"/>
                <wp:lineTo x="21386" y="21286"/>
                <wp:lineTo x="21386" y="0"/>
                <wp:lineTo x="0" y="0"/>
              </wp:wrapPolygon>
            </wp:wrapTight>
            <wp:docPr id="1053589737"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589737" name="Picture 1" descr="A close-up of a signatu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9240" cy="831215"/>
                    </a:xfrm>
                    <a:prstGeom prst="rect">
                      <a:avLst/>
                    </a:prstGeom>
                  </pic:spPr>
                </pic:pic>
              </a:graphicData>
            </a:graphic>
            <wp14:sizeRelH relativeFrom="margin">
              <wp14:pctWidth>0</wp14:pctWidth>
            </wp14:sizeRelH>
            <wp14:sizeRelV relativeFrom="margin">
              <wp14:pctHeight>0</wp14:pctHeight>
            </wp14:sizeRelV>
          </wp:anchor>
        </w:drawing>
      </w:r>
      <w:r w:rsidRPr="00546336">
        <w:rPr>
          <w:rFonts w:ascii="Corbel" w:hAnsi="Corbel"/>
          <w:sz w:val="20"/>
          <w:szCs w:val="20"/>
        </w:rPr>
        <w:t>In His service,</w:t>
      </w:r>
    </w:p>
    <w:p w14:paraId="601E68F5" w14:textId="77777777" w:rsidR="00546336" w:rsidRPr="00546336" w:rsidRDefault="00546336" w:rsidP="00546336">
      <w:pPr>
        <w:pStyle w:val="NormalWeb"/>
        <w:rPr>
          <w:rFonts w:ascii="Corbel" w:hAnsi="Corbel"/>
          <w:sz w:val="20"/>
          <w:szCs w:val="20"/>
        </w:rPr>
      </w:pPr>
    </w:p>
    <w:p w14:paraId="09AD71B9" w14:textId="77777777" w:rsidR="00546336" w:rsidRPr="00546336" w:rsidRDefault="00546336" w:rsidP="00546336">
      <w:pPr>
        <w:pStyle w:val="NormalWeb"/>
        <w:rPr>
          <w:rFonts w:ascii="Corbel" w:hAnsi="Corbel"/>
          <w:sz w:val="20"/>
          <w:szCs w:val="20"/>
        </w:rPr>
      </w:pPr>
    </w:p>
    <w:p w14:paraId="5DF07D34" w14:textId="77777777" w:rsidR="00546336" w:rsidRPr="00546336" w:rsidRDefault="00546336" w:rsidP="00546336">
      <w:pPr>
        <w:pStyle w:val="NormalWeb"/>
        <w:rPr>
          <w:rFonts w:ascii="Corbel" w:hAnsi="Corbel"/>
          <w:sz w:val="20"/>
          <w:szCs w:val="20"/>
        </w:rPr>
      </w:pPr>
    </w:p>
    <w:p w14:paraId="6E001A2A" w14:textId="77777777" w:rsidR="00546336" w:rsidRPr="00546336" w:rsidRDefault="00546336" w:rsidP="00546336">
      <w:pPr>
        <w:pStyle w:val="NormalWeb"/>
        <w:rPr>
          <w:rFonts w:ascii="Corbel" w:hAnsi="Corbel"/>
          <w:sz w:val="20"/>
          <w:szCs w:val="20"/>
        </w:rPr>
      </w:pPr>
      <w:r w:rsidRPr="00546336">
        <w:rPr>
          <w:rFonts w:ascii="Corbel" w:hAnsi="Corbel"/>
          <w:sz w:val="20"/>
          <w:szCs w:val="20"/>
        </w:rPr>
        <w:t>Richard Singletary, MDiv, Founder/Chaplain</w:t>
      </w:r>
    </w:p>
    <w:p w14:paraId="6B022726" w14:textId="77777777" w:rsidR="00546336" w:rsidRPr="00546336" w:rsidRDefault="00546336" w:rsidP="00546336">
      <w:pPr>
        <w:spacing w:line="240" w:lineRule="auto"/>
        <w:rPr>
          <w:rFonts w:ascii="Corbel" w:hAnsi="Corbel"/>
          <w:sz w:val="16"/>
          <w:szCs w:val="16"/>
        </w:rPr>
      </w:pPr>
    </w:p>
    <w:sectPr w:rsidR="00546336" w:rsidRPr="00546336" w:rsidSect="005E1D17">
      <w:headerReference w:type="default" r:id="rId9"/>
      <w:footerReference w:type="default" r:id="rId10"/>
      <w:pgSz w:w="12240" w:h="15840"/>
      <w:pgMar w:top="28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1F4AF" w14:textId="77777777" w:rsidR="00992FF4" w:rsidRDefault="00992FF4" w:rsidP="00C74649">
      <w:pPr>
        <w:spacing w:after="0" w:line="240" w:lineRule="auto"/>
      </w:pPr>
      <w:r>
        <w:separator/>
      </w:r>
    </w:p>
  </w:endnote>
  <w:endnote w:type="continuationSeparator" w:id="0">
    <w:p w14:paraId="0BD42E26" w14:textId="77777777" w:rsidR="00992FF4" w:rsidRDefault="00992FF4" w:rsidP="00C74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666C3" w14:textId="77777777" w:rsidR="001A02CB" w:rsidRDefault="001A02CB" w:rsidP="00C74649">
    <w:pPr>
      <w:pStyle w:val="Footer"/>
      <w:jc w:val="center"/>
      <w:rPr>
        <w:rFonts w:ascii="Corbel" w:hAnsi="Corbel"/>
        <w:b/>
        <w:bCs/>
        <w:color w:val="2E8684" w:themeColor="accent1"/>
      </w:rPr>
    </w:pPr>
  </w:p>
  <w:p w14:paraId="334A2E0D" w14:textId="5C014776" w:rsidR="00C74649" w:rsidRPr="001A02CB" w:rsidRDefault="001A02CB" w:rsidP="00C74649">
    <w:pPr>
      <w:pStyle w:val="Footer"/>
      <w:jc w:val="center"/>
      <w:rPr>
        <w:rFonts w:ascii="Corbel" w:hAnsi="Corbel"/>
        <w:b/>
        <w:bCs/>
        <w:color w:val="2E8684" w:themeColor="accent1"/>
      </w:rPr>
    </w:pPr>
    <w:bookmarkStart w:id="0" w:name="_Hlk206379878"/>
    <w:bookmarkStart w:id="1" w:name="_Hlk206379879"/>
    <w:bookmarkStart w:id="2" w:name="_Hlk206379880"/>
    <w:bookmarkStart w:id="3" w:name="_Hlk206379881"/>
    <w:bookmarkStart w:id="4" w:name="_Hlk206379882"/>
    <w:bookmarkStart w:id="5" w:name="_Hlk206379883"/>
    <w:r>
      <w:rPr>
        <w:rFonts w:ascii="Corbel" w:hAnsi="Corbel"/>
        <w:b/>
        <w:bCs/>
        <w:color w:val="2E8684" w:themeColor="accent1"/>
      </w:rPr>
      <w:t xml:space="preserve">An IRS 501.c.3 Organization                        </w:t>
    </w:r>
    <w:r w:rsidRPr="001A02CB">
      <w:rPr>
        <w:rFonts w:ascii="Corbel" w:hAnsi="Corbel"/>
        <w:b/>
        <w:bCs/>
        <w:color w:val="2E8684" w:themeColor="accent1"/>
      </w:rPr>
      <w:t>GuardiansGrace.org</w:t>
    </w:r>
    <w:r>
      <w:rPr>
        <w:rFonts w:ascii="Corbel" w:hAnsi="Corbel"/>
        <w:b/>
        <w:bCs/>
        <w:color w:val="2E8684" w:themeColor="accent1"/>
      </w:rPr>
      <w:t xml:space="preserve">                                                 ©2025</w:t>
    </w:r>
    <w:bookmarkEnd w:id="0"/>
    <w:bookmarkEnd w:id="1"/>
    <w:bookmarkEnd w:id="2"/>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63E05" w14:textId="77777777" w:rsidR="00992FF4" w:rsidRDefault="00992FF4" w:rsidP="00C74649">
      <w:pPr>
        <w:spacing w:after="0" w:line="240" w:lineRule="auto"/>
      </w:pPr>
      <w:r>
        <w:separator/>
      </w:r>
    </w:p>
  </w:footnote>
  <w:footnote w:type="continuationSeparator" w:id="0">
    <w:p w14:paraId="4ABADC33" w14:textId="77777777" w:rsidR="00992FF4" w:rsidRDefault="00992FF4" w:rsidP="00C746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1DD50" w14:textId="254EE644" w:rsidR="00D76E98" w:rsidRDefault="00546336">
    <w:pPr>
      <w:pStyle w:val="Header"/>
    </w:pPr>
    <w:r>
      <w:rPr>
        <w:noProof/>
      </w:rPr>
      <mc:AlternateContent>
        <mc:Choice Requires="wps">
          <w:drawing>
            <wp:anchor distT="0" distB="0" distL="114300" distR="114300" simplePos="0" relativeHeight="251660288" behindDoc="0" locked="0" layoutInCell="1" allowOverlap="1" wp14:anchorId="765EDC5A" wp14:editId="5F6E4B62">
              <wp:simplePos x="0" y="0"/>
              <wp:positionH relativeFrom="column">
                <wp:posOffset>-228600</wp:posOffset>
              </wp:positionH>
              <wp:positionV relativeFrom="paragraph">
                <wp:posOffset>1042035</wp:posOffset>
              </wp:positionV>
              <wp:extent cx="6561455" cy="0"/>
              <wp:effectExtent l="28575" t="32385" r="29845" b="34290"/>
              <wp:wrapNone/>
              <wp:docPr id="102918034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1455" cy="0"/>
                      </a:xfrm>
                      <a:prstGeom prst="straightConnector1">
                        <a:avLst/>
                      </a:prstGeom>
                      <a:noFill/>
                      <a:ln w="5080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4818C9" id="_x0000_t32" coordsize="21600,21600" o:spt="32" o:oned="t" path="m,l21600,21600e" filled="f">
              <v:path arrowok="t" fillok="f" o:connecttype="none"/>
              <o:lock v:ext="edit" shapetype="t"/>
            </v:shapetype>
            <v:shape id="AutoShape 4" o:spid="_x0000_s1026" type="#_x0000_t32" style="position:absolute;margin-left:-18pt;margin-top:82.05pt;width:516.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" strokecolor="#2e8684 [3204]" strokeweight="4pt"/>
          </w:pict>
        </mc:Fallback>
      </mc:AlternateContent>
    </w:r>
    <w:r>
      <w:rPr>
        <w:noProof/>
      </w:rPr>
      <mc:AlternateContent>
        <mc:Choice Requires="wpg">
          <w:drawing>
            <wp:anchor distT="45720" distB="45720" distL="182880" distR="182880" simplePos="0" relativeHeight="251659264" behindDoc="0" locked="0" layoutInCell="1" allowOverlap="1" wp14:anchorId="3F0F354A" wp14:editId="40AEBD4D">
              <wp:simplePos x="0" y="0"/>
              <wp:positionH relativeFrom="margin">
                <wp:posOffset>3778250</wp:posOffset>
              </wp:positionH>
              <wp:positionV relativeFrom="margin">
                <wp:posOffset>-321945</wp:posOffset>
              </wp:positionV>
              <wp:extent cx="2431415" cy="1010920"/>
              <wp:effectExtent l="0" t="1905" r="635" b="0"/>
              <wp:wrapSquare wrapText="bothSides"/>
              <wp:docPr id="1181767541"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1415" cy="1010920"/>
                        <a:chOff x="0" y="0"/>
                        <a:chExt cx="35674" cy="10107"/>
                      </a:xfrm>
                    </wpg:grpSpPr>
                    <wps:wsp>
                      <wps:cNvPr id="471187673" name="Rectangle 199"/>
                      <wps:cNvSpPr>
                        <a:spLocks noChangeArrowheads="1"/>
                      </wps:cNvSpPr>
                      <wps:spPr bwMode="auto">
                        <a:xfrm>
                          <a:off x="0" y="0"/>
                          <a:ext cx="35674" cy="2706"/>
                        </a:xfrm>
                        <a:prstGeom prst="rect">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65490F2" w14:textId="77777777" w:rsidR="009F4EC0" w:rsidRDefault="009F4EC0">
                            <w:pPr>
                              <w:jc w:val="center"/>
                              <w:rPr>
                                <w:rFonts w:asciiTheme="majorHAnsi" w:eastAsiaTheme="majorEastAsia" w:hAnsiTheme="majorHAnsi" w:cstheme="majorBidi"/>
                                <w:color w:val="FFFFFF" w:themeColor="background1"/>
                                <w:szCs w:val="28"/>
                              </w:rPr>
                            </w:pPr>
                          </w:p>
                        </w:txbxContent>
                      </wps:txbx>
                      <wps:bodyPr rot="0" vert="horz" wrap="square" lIns="91440" tIns="45720" rIns="91440" bIns="45720" anchor="ctr" anchorCtr="0" upright="1">
                        <a:noAutofit/>
                      </wps:bodyPr>
                    </wps:wsp>
                    <wps:wsp>
                      <wps:cNvPr id="631237120" name="Text Box 200"/>
                      <wps:cNvSpPr txBox="1">
                        <a:spLocks noChangeArrowheads="1"/>
                      </wps:cNvSpPr>
                      <wps:spPr bwMode="auto">
                        <a:xfrm>
                          <a:off x="0" y="2527"/>
                          <a:ext cx="35674" cy="7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B069FF2" w14:textId="77777777" w:rsidR="001A02CB" w:rsidRPr="001A02CB" w:rsidRDefault="001A02CB" w:rsidP="009F4EC0">
                            <w:pPr>
                              <w:spacing w:after="0" w:line="240" w:lineRule="auto"/>
                              <w:jc w:val="center"/>
                              <w:rPr>
                                <w:rFonts w:ascii="Corbel" w:hAnsi="Corbel"/>
                                <w:caps/>
                                <w:color w:val="8E8160" w:themeColor="accent3"/>
                                <w:sz w:val="6"/>
                                <w:szCs w:val="6"/>
                              </w:rPr>
                            </w:pPr>
                          </w:p>
                          <w:p w14:paraId="266FE292" w14:textId="4B8150D4" w:rsidR="009F4EC0" w:rsidRPr="006A5B27" w:rsidRDefault="009F4EC0" w:rsidP="009F4EC0">
                            <w:pPr>
                              <w:spacing w:after="0" w:line="240" w:lineRule="auto"/>
                              <w:jc w:val="center"/>
                              <w:rPr>
                                <w:rFonts w:ascii="Corbel" w:hAnsi="Corbel"/>
                                <w:b/>
                                <w:bCs/>
                                <w:caps/>
                                <w:color w:val="8E8160" w:themeColor="accent3"/>
                                <w:sz w:val="20"/>
                                <w:szCs w:val="20"/>
                              </w:rPr>
                            </w:pPr>
                            <w:r w:rsidRPr="006A5B27">
                              <w:rPr>
                                <w:rFonts w:ascii="Corbel" w:hAnsi="Corbel"/>
                                <w:b/>
                                <w:bCs/>
                                <w:caps/>
                                <w:color w:val="8E8160" w:themeColor="accent3"/>
                                <w:sz w:val="20"/>
                                <w:szCs w:val="20"/>
                              </w:rPr>
                              <w:t>Guardians Grace Ministries, Inc</w:t>
                            </w:r>
                          </w:p>
                          <w:p w14:paraId="50915871" w14:textId="5595EF98" w:rsidR="009F4EC0" w:rsidRPr="001A02CB" w:rsidRDefault="00CD64CB" w:rsidP="000B0DC7">
                            <w:pPr>
                              <w:spacing w:after="0" w:line="240" w:lineRule="auto"/>
                              <w:ind w:left="720" w:hanging="720"/>
                              <w:jc w:val="center"/>
                              <w:rPr>
                                <w:rFonts w:ascii="Corbel" w:hAnsi="Corbel"/>
                                <w:caps/>
                                <w:color w:val="8E8160" w:themeColor="accent3"/>
                                <w:sz w:val="20"/>
                                <w:szCs w:val="20"/>
                              </w:rPr>
                            </w:pPr>
                            <w:r>
                              <w:rPr>
                                <w:rFonts w:ascii="Corbel" w:hAnsi="Corbel"/>
                                <w:caps/>
                                <w:color w:val="8E8160" w:themeColor="accent3"/>
                                <w:sz w:val="20"/>
                                <w:szCs w:val="20"/>
                              </w:rPr>
                              <w:t>6130 Wiles Rd, #101</w:t>
                            </w:r>
                          </w:p>
                          <w:p w14:paraId="07F5BECD" w14:textId="0EED0472" w:rsidR="009F4EC0" w:rsidRPr="001A02CB" w:rsidRDefault="001A02CB" w:rsidP="009F4EC0">
                            <w:pPr>
                              <w:spacing w:after="0" w:line="240" w:lineRule="auto"/>
                              <w:jc w:val="center"/>
                              <w:rPr>
                                <w:rFonts w:ascii="Corbel" w:hAnsi="Corbel"/>
                                <w:caps/>
                                <w:color w:val="8E8160" w:themeColor="accent3"/>
                                <w:sz w:val="20"/>
                                <w:szCs w:val="20"/>
                              </w:rPr>
                            </w:pPr>
                            <w:r w:rsidRPr="001A02CB">
                              <w:rPr>
                                <w:rFonts w:ascii="Corbel" w:hAnsi="Corbel"/>
                                <w:caps/>
                                <w:color w:val="8E8160" w:themeColor="accent3"/>
                                <w:sz w:val="20"/>
                                <w:szCs w:val="20"/>
                              </w:rPr>
                              <w:t>C</w:t>
                            </w:r>
                            <w:r w:rsidR="00571DED">
                              <w:rPr>
                                <w:rFonts w:ascii="Corbel" w:hAnsi="Corbel"/>
                                <w:caps/>
                                <w:color w:val="8E8160" w:themeColor="accent3"/>
                                <w:sz w:val="20"/>
                                <w:szCs w:val="20"/>
                              </w:rPr>
                              <w:t>oral</w:t>
                            </w:r>
                            <w:r w:rsidRPr="001A02CB">
                              <w:rPr>
                                <w:rFonts w:ascii="Corbel" w:hAnsi="Corbel"/>
                                <w:caps/>
                                <w:color w:val="8E8160" w:themeColor="accent3"/>
                                <w:sz w:val="20"/>
                                <w:szCs w:val="20"/>
                              </w:rPr>
                              <w:t xml:space="preserve"> Springs</w:t>
                            </w:r>
                            <w:r w:rsidR="009F4EC0" w:rsidRPr="001A02CB">
                              <w:rPr>
                                <w:rFonts w:ascii="Corbel" w:hAnsi="Corbel"/>
                                <w:caps/>
                                <w:color w:val="8E8160" w:themeColor="accent3"/>
                                <w:sz w:val="20"/>
                                <w:szCs w:val="20"/>
                              </w:rPr>
                              <w:t>, FL 330</w:t>
                            </w:r>
                            <w:r w:rsidR="00CD64CB">
                              <w:rPr>
                                <w:rFonts w:ascii="Corbel" w:hAnsi="Corbel"/>
                                <w:caps/>
                                <w:color w:val="8E8160" w:themeColor="accent3"/>
                                <w:sz w:val="20"/>
                                <w:szCs w:val="20"/>
                              </w:rPr>
                              <w:t>67</w:t>
                            </w:r>
                          </w:p>
                          <w:p w14:paraId="799BCAFE" w14:textId="4C6B7FB5" w:rsidR="009F4EC0" w:rsidRPr="001A02CB" w:rsidRDefault="009F4EC0" w:rsidP="009F4EC0">
                            <w:pPr>
                              <w:spacing w:after="0" w:line="240" w:lineRule="auto"/>
                              <w:jc w:val="center"/>
                              <w:rPr>
                                <w:rFonts w:ascii="Corbel" w:hAnsi="Corbel"/>
                                <w:caps/>
                                <w:color w:val="8E8160" w:themeColor="accent3"/>
                                <w:sz w:val="20"/>
                                <w:szCs w:val="20"/>
                              </w:rPr>
                            </w:pPr>
                            <w:r w:rsidRPr="001A02CB">
                              <w:rPr>
                                <w:rFonts w:ascii="Corbel" w:hAnsi="Corbel"/>
                                <w:caps/>
                                <w:color w:val="8E8160" w:themeColor="accent3"/>
                                <w:sz w:val="20"/>
                                <w:szCs w:val="20"/>
                              </w:rPr>
                              <w:t>(561) 425-8664</w:t>
                            </w:r>
                          </w:p>
                        </w:txbxContent>
                      </wps:txbx>
                      <wps:bodyPr rot="0" vert="horz" wrap="square" lIns="91440" tIns="91440" rIns="91440" bIns="0" anchor="t" anchorCtr="0" upright="1">
                        <a:spAutoFit/>
                      </wps:bodyPr>
                    </wps:wsp>
                  </wpg:wgp>
                </a:graphicData>
              </a:graphic>
              <wp14:sizeRelH relativeFrom="margin">
                <wp14:pctWidth>0</wp14:pctWidth>
              </wp14:sizeRelH>
              <wp14:sizeRelV relativeFrom="margin">
                <wp14:pctHeight>0</wp14:pctHeight>
              </wp14:sizeRelV>
            </wp:anchor>
          </w:drawing>
        </mc:Choice>
        <mc:Fallback>
          <w:pict>
            <v:group w14:anchorId="3F0F354A" id="Group 64" o:spid="_x0000_s1026" style="position:absolute;margin-left:297.5pt;margin-top:-25.35pt;width:191.45pt;height:79.6pt;z-index:251659264;mso-wrap-distance-left:14.4pt;mso-wrap-distance-top:3.6pt;mso-wrap-distance-right:14.4pt;mso-wrap-distance-bottom:3.6pt;mso-position-horizontal-relative:margin;mso-position-vertical-relative:margin;mso-width-relative:margin;mso-height-relative:margin" coordsize="35674,1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">
              <v:rect id="Rectangle 199" o:spid="_x0000_s1027"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" fillcolor="#2e8684 [3204]" stroked="f" strokeweight="1pt">
                <v:textbox>
                  <w:txbxContent>
                    <w:p w14:paraId="165490F2" w14:textId="77777777" w:rsidR="009F4EC0" w:rsidRDefault="009F4EC0">
                      <w:pPr>
                        <w:jc w:val="center"/>
                        <w:rPr>
                          <w:rFonts w:asciiTheme="majorHAnsi" w:eastAsiaTheme="majorEastAsia" w:hAnsiTheme="majorHAnsi" w:cstheme="majorBidi"/>
                          <w:color w:val="FFFFFF" w:themeColor="background1"/>
                          <w:szCs w:val="28"/>
                        </w:rPr>
                      </w:pPr>
                    </w:p>
                  </w:txbxContent>
                </v:textbox>
              </v:rect>
              <v:shapetype id="_x0000_t202" coordsize="21600,21600" o:spt="202" path="m,l,21600r21600,l21600,xe">
                <v:stroke joinstyle="miter"/>
                <v:path gradientshapeok="t" o:connecttype="rect"/>
              </v:shapetype>
              <v:shape id="Text Box 200" o:spid="_x0000_s1028" type="#_x0000_t202" style="position:absolute;top:2527;width:35674;height:7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" filled="f" stroked="f" strokeweight=".5pt">
                <v:textbox style="mso-fit-shape-to-text:t" inset=",7.2pt,,0">
                  <w:txbxContent>
                    <w:p w14:paraId="3B069FF2" w14:textId="77777777" w:rsidR="001A02CB" w:rsidRPr="001A02CB" w:rsidRDefault="001A02CB" w:rsidP="009F4EC0">
                      <w:pPr>
                        <w:spacing w:after="0" w:line="240" w:lineRule="auto"/>
                        <w:jc w:val="center"/>
                        <w:rPr>
                          <w:rFonts w:ascii="Corbel" w:hAnsi="Corbel"/>
                          <w:caps/>
                          <w:color w:val="8E8160" w:themeColor="accent3"/>
                          <w:sz w:val="6"/>
                          <w:szCs w:val="6"/>
                        </w:rPr>
                      </w:pPr>
                    </w:p>
                    <w:p w14:paraId="266FE292" w14:textId="4B8150D4" w:rsidR="009F4EC0" w:rsidRPr="006A5B27" w:rsidRDefault="009F4EC0" w:rsidP="009F4EC0">
                      <w:pPr>
                        <w:spacing w:after="0" w:line="240" w:lineRule="auto"/>
                        <w:jc w:val="center"/>
                        <w:rPr>
                          <w:rFonts w:ascii="Corbel" w:hAnsi="Corbel"/>
                          <w:b/>
                          <w:bCs/>
                          <w:caps/>
                          <w:color w:val="8E8160" w:themeColor="accent3"/>
                          <w:sz w:val="20"/>
                          <w:szCs w:val="20"/>
                        </w:rPr>
                      </w:pPr>
                      <w:r w:rsidRPr="006A5B27">
                        <w:rPr>
                          <w:rFonts w:ascii="Corbel" w:hAnsi="Corbel"/>
                          <w:b/>
                          <w:bCs/>
                          <w:caps/>
                          <w:color w:val="8E8160" w:themeColor="accent3"/>
                          <w:sz w:val="20"/>
                          <w:szCs w:val="20"/>
                        </w:rPr>
                        <w:t>Guardians Grace Ministries, Inc</w:t>
                      </w:r>
                    </w:p>
                    <w:p w14:paraId="50915871" w14:textId="5595EF98" w:rsidR="009F4EC0" w:rsidRPr="001A02CB" w:rsidRDefault="00CD64CB" w:rsidP="000B0DC7">
                      <w:pPr>
                        <w:spacing w:after="0" w:line="240" w:lineRule="auto"/>
                        <w:ind w:left="720" w:hanging="720"/>
                        <w:jc w:val="center"/>
                        <w:rPr>
                          <w:rFonts w:ascii="Corbel" w:hAnsi="Corbel"/>
                          <w:caps/>
                          <w:color w:val="8E8160" w:themeColor="accent3"/>
                          <w:sz w:val="20"/>
                          <w:szCs w:val="20"/>
                        </w:rPr>
                      </w:pPr>
                      <w:r>
                        <w:rPr>
                          <w:rFonts w:ascii="Corbel" w:hAnsi="Corbel"/>
                          <w:caps/>
                          <w:color w:val="8E8160" w:themeColor="accent3"/>
                          <w:sz w:val="20"/>
                          <w:szCs w:val="20"/>
                        </w:rPr>
                        <w:t>6130 Wiles Rd, #101</w:t>
                      </w:r>
                    </w:p>
                    <w:p w14:paraId="07F5BECD" w14:textId="0EED0472" w:rsidR="009F4EC0" w:rsidRPr="001A02CB" w:rsidRDefault="001A02CB" w:rsidP="009F4EC0">
                      <w:pPr>
                        <w:spacing w:after="0" w:line="240" w:lineRule="auto"/>
                        <w:jc w:val="center"/>
                        <w:rPr>
                          <w:rFonts w:ascii="Corbel" w:hAnsi="Corbel"/>
                          <w:caps/>
                          <w:color w:val="8E8160" w:themeColor="accent3"/>
                          <w:sz w:val="20"/>
                          <w:szCs w:val="20"/>
                        </w:rPr>
                      </w:pPr>
                      <w:r w:rsidRPr="001A02CB">
                        <w:rPr>
                          <w:rFonts w:ascii="Corbel" w:hAnsi="Corbel"/>
                          <w:caps/>
                          <w:color w:val="8E8160" w:themeColor="accent3"/>
                          <w:sz w:val="20"/>
                          <w:szCs w:val="20"/>
                        </w:rPr>
                        <w:t>C</w:t>
                      </w:r>
                      <w:r w:rsidR="00571DED">
                        <w:rPr>
                          <w:rFonts w:ascii="Corbel" w:hAnsi="Corbel"/>
                          <w:caps/>
                          <w:color w:val="8E8160" w:themeColor="accent3"/>
                          <w:sz w:val="20"/>
                          <w:szCs w:val="20"/>
                        </w:rPr>
                        <w:t>oral</w:t>
                      </w:r>
                      <w:r w:rsidRPr="001A02CB">
                        <w:rPr>
                          <w:rFonts w:ascii="Corbel" w:hAnsi="Corbel"/>
                          <w:caps/>
                          <w:color w:val="8E8160" w:themeColor="accent3"/>
                          <w:sz w:val="20"/>
                          <w:szCs w:val="20"/>
                        </w:rPr>
                        <w:t xml:space="preserve"> Springs</w:t>
                      </w:r>
                      <w:r w:rsidR="009F4EC0" w:rsidRPr="001A02CB">
                        <w:rPr>
                          <w:rFonts w:ascii="Corbel" w:hAnsi="Corbel"/>
                          <w:caps/>
                          <w:color w:val="8E8160" w:themeColor="accent3"/>
                          <w:sz w:val="20"/>
                          <w:szCs w:val="20"/>
                        </w:rPr>
                        <w:t>, FL 330</w:t>
                      </w:r>
                      <w:r w:rsidR="00CD64CB">
                        <w:rPr>
                          <w:rFonts w:ascii="Corbel" w:hAnsi="Corbel"/>
                          <w:caps/>
                          <w:color w:val="8E8160" w:themeColor="accent3"/>
                          <w:sz w:val="20"/>
                          <w:szCs w:val="20"/>
                        </w:rPr>
                        <w:t>67</w:t>
                      </w:r>
                    </w:p>
                    <w:p w14:paraId="799BCAFE" w14:textId="4C6B7FB5" w:rsidR="009F4EC0" w:rsidRPr="001A02CB" w:rsidRDefault="009F4EC0" w:rsidP="009F4EC0">
                      <w:pPr>
                        <w:spacing w:after="0" w:line="240" w:lineRule="auto"/>
                        <w:jc w:val="center"/>
                        <w:rPr>
                          <w:rFonts w:ascii="Corbel" w:hAnsi="Corbel"/>
                          <w:caps/>
                          <w:color w:val="8E8160" w:themeColor="accent3"/>
                          <w:sz w:val="20"/>
                          <w:szCs w:val="20"/>
                        </w:rPr>
                      </w:pPr>
                      <w:r w:rsidRPr="001A02CB">
                        <w:rPr>
                          <w:rFonts w:ascii="Corbel" w:hAnsi="Corbel"/>
                          <w:caps/>
                          <w:color w:val="8E8160" w:themeColor="accent3"/>
                          <w:sz w:val="20"/>
                          <w:szCs w:val="20"/>
                        </w:rPr>
                        <w:t>(561) 425-8664</w:t>
                      </w:r>
                    </w:p>
                  </w:txbxContent>
                </v:textbox>
              </v:shape>
              <w10:wrap type="square"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618BF"/>
    <w:multiLevelType w:val="multilevel"/>
    <w:tmpl w:val="2102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E1148C"/>
    <w:multiLevelType w:val="multilevel"/>
    <w:tmpl w:val="04326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A64FCE"/>
    <w:multiLevelType w:val="multilevel"/>
    <w:tmpl w:val="9B081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1263908">
    <w:abstractNumId w:val="0"/>
  </w:num>
  <w:num w:numId="2" w16cid:durableId="622272899">
    <w:abstractNumId w:val="2"/>
  </w:num>
  <w:num w:numId="3" w16cid:durableId="365637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E39"/>
    <w:rsid w:val="00043E39"/>
    <w:rsid w:val="00086ECE"/>
    <w:rsid w:val="000933B7"/>
    <w:rsid w:val="000B0DC7"/>
    <w:rsid w:val="00136C44"/>
    <w:rsid w:val="001A02CB"/>
    <w:rsid w:val="00204992"/>
    <w:rsid w:val="002D094E"/>
    <w:rsid w:val="003E20B0"/>
    <w:rsid w:val="003E797C"/>
    <w:rsid w:val="0040456B"/>
    <w:rsid w:val="0046799C"/>
    <w:rsid w:val="004B6DB1"/>
    <w:rsid w:val="00521697"/>
    <w:rsid w:val="00546336"/>
    <w:rsid w:val="00561BFA"/>
    <w:rsid w:val="00571046"/>
    <w:rsid w:val="00571DED"/>
    <w:rsid w:val="005946DB"/>
    <w:rsid w:val="005D7482"/>
    <w:rsid w:val="005E1D17"/>
    <w:rsid w:val="00637D69"/>
    <w:rsid w:val="0069066E"/>
    <w:rsid w:val="006A5B27"/>
    <w:rsid w:val="006F50E2"/>
    <w:rsid w:val="0074063D"/>
    <w:rsid w:val="00860B83"/>
    <w:rsid w:val="0086576C"/>
    <w:rsid w:val="00992FF4"/>
    <w:rsid w:val="00996A82"/>
    <w:rsid w:val="009F4EC0"/>
    <w:rsid w:val="00A308BF"/>
    <w:rsid w:val="00B55C94"/>
    <w:rsid w:val="00BB6B80"/>
    <w:rsid w:val="00BC6588"/>
    <w:rsid w:val="00C12862"/>
    <w:rsid w:val="00C30E95"/>
    <w:rsid w:val="00C74649"/>
    <w:rsid w:val="00CD64CB"/>
    <w:rsid w:val="00CF1713"/>
    <w:rsid w:val="00D62C69"/>
    <w:rsid w:val="00D76E98"/>
    <w:rsid w:val="00D84971"/>
    <w:rsid w:val="00EE050A"/>
    <w:rsid w:val="00EF4E11"/>
    <w:rsid w:val="00F53329"/>
    <w:rsid w:val="00F97C6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B8CB80"/>
  <w15:docId w15:val="{00F4A124-1B9F-4355-95D2-50CC01C0D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A82"/>
    <w:pPr>
      <w:spacing w:line="480" w:lineRule="auto"/>
    </w:pPr>
    <w:rPr>
      <w:rFonts w:ascii="Times New Roman" w:hAnsi="Times New Roman"/>
      <w:sz w:val="24"/>
    </w:rPr>
  </w:style>
  <w:style w:type="paragraph" w:styleId="Heading1">
    <w:name w:val="heading 1"/>
    <w:basedOn w:val="Normal"/>
    <w:next w:val="Normal"/>
    <w:link w:val="Heading1Char"/>
    <w:autoRedefine/>
    <w:uiPriority w:val="9"/>
    <w:qFormat/>
    <w:rsid w:val="00860B83"/>
    <w:pPr>
      <w:keepNext/>
      <w:keepLines/>
      <w:spacing w:before="360" w:after="120"/>
      <w:jc w:val="center"/>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46799C"/>
    <w:pPr>
      <w:keepNext/>
      <w:keepLines/>
      <w:spacing w:before="160" w:after="120"/>
      <w:jc w:val="center"/>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46799C"/>
    <w:pPr>
      <w:keepNext/>
      <w:keepLines/>
      <w:spacing w:before="160" w:after="120"/>
      <w:outlineLvl w:val="2"/>
    </w:pPr>
    <w:rPr>
      <w:rFonts w:eastAsiaTheme="majorEastAsia" w:cstheme="majorBidi"/>
      <w:b/>
      <w:color w:val="164241"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B83"/>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46799C"/>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rsid w:val="0046799C"/>
    <w:rPr>
      <w:rFonts w:ascii="Times New Roman" w:eastAsiaTheme="majorEastAsia" w:hAnsi="Times New Roman" w:cstheme="majorBidi"/>
      <w:b/>
      <w:color w:val="164241" w:themeColor="accent1" w:themeShade="7F"/>
      <w:sz w:val="24"/>
      <w:szCs w:val="24"/>
    </w:rPr>
  </w:style>
  <w:style w:type="paragraph" w:styleId="Title">
    <w:name w:val="Title"/>
    <w:basedOn w:val="Normal"/>
    <w:next w:val="Normal"/>
    <w:link w:val="TitleChar"/>
    <w:autoRedefine/>
    <w:uiPriority w:val="10"/>
    <w:qFormat/>
    <w:rsid w:val="00996A82"/>
    <w:pPr>
      <w:spacing w:after="0" w:line="360" w:lineRule="auto"/>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996A82"/>
    <w:rPr>
      <w:rFonts w:ascii="Times New Roman" w:eastAsiaTheme="majorEastAsia" w:hAnsi="Times New Roman" w:cstheme="majorBidi"/>
      <w:spacing w:val="-10"/>
      <w:kern w:val="28"/>
      <w:sz w:val="24"/>
      <w:szCs w:val="56"/>
    </w:rPr>
  </w:style>
  <w:style w:type="paragraph" w:styleId="Header">
    <w:name w:val="header"/>
    <w:basedOn w:val="Normal"/>
    <w:link w:val="HeaderChar"/>
    <w:uiPriority w:val="99"/>
    <w:unhideWhenUsed/>
    <w:rsid w:val="00C746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649"/>
    <w:rPr>
      <w:rFonts w:ascii="Times New Roman" w:hAnsi="Times New Roman"/>
      <w:sz w:val="24"/>
    </w:rPr>
  </w:style>
  <w:style w:type="paragraph" w:styleId="Footer">
    <w:name w:val="footer"/>
    <w:basedOn w:val="Normal"/>
    <w:link w:val="FooterChar"/>
    <w:uiPriority w:val="99"/>
    <w:unhideWhenUsed/>
    <w:rsid w:val="00C746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649"/>
    <w:rPr>
      <w:rFonts w:ascii="Times New Roman" w:hAnsi="Times New Roman"/>
      <w:sz w:val="24"/>
    </w:rPr>
  </w:style>
  <w:style w:type="table" w:styleId="TableGrid">
    <w:name w:val="Table Grid"/>
    <w:basedOn w:val="TableNormal"/>
    <w:uiPriority w:val="39"/>
    <w:rsid w:val="00BB6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46336"/>
    <w:rPr>
      <w:i/>
      <w:iCs/>
    </w:rPr>
  </w:style>
  <w:style w:type="paragraph" w:styleId="NormalWeb">
    <w:name w:val="Normal (Web)"/>
    <w:basedOn w:val="Normal"/>
    <w:uiPriority w:val="99"/>
    <w:unhideWhenUsed/>
    <w:rsid w:val="00546336"/>
    <w:pPr>
      <w:spacing w:before="100" w:beforeAutospacing="1" w:after="100" w:afterAutospacing="1" w:line="240" w:lineRule="auto"/>
    </w:pPr>
    <w:rPr>
      <w:rFonts w:eastAsia="Times New Roman" w:cs="Times New Roman"/>
      <w:szCs w:val="24"/>
      <w:lang w:bidi="he-IL"/>
    </w:rPr>
  </w:style>
  <w:style w:type="character" w:styleId="Strong">
    <w:name w:val="Strong"/>
    <w:basedOn w:val="DefaultParagraphFont"/>
    <w:uiPriority w:val="22"/>
    <w:qFormat/>
    <w:rsid w:val="005463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GGM">
      <a:dk1>
        <a:sysClr val="windowText" lastClr="000000"/>
      </a:dk1>
      <a:lt1>
        <a:sysClr val="window" lastClr="FFFFFF"/>
      </a:lt1>
      <a:dk2>
        <a:srgbClr val="8E8160"/>
      </a:dk2>
      <a:lt2>
        <a:srgbClr val="CCC5B4"/>
      </a:lt2>
      <a:accent1>
        <a:srgbClr val="2E8684"/>
      </a:accent1>
      <a:accent2>
        <a:srgbClr val="CCC5B4"/>
      </a:accent2>
      <a:accent3>
        <a:srgbClr val="8E8160"/>
      </a:accent3>
      <a:accent4>
        <a:srgbClr val="D8B25C"/>
      </a:accent4>
      <a:accent5>
        <a:srgbClr val="BCD2CD"/>
      </a:accent5>
      <a:accent6>
        <a:srgbClr val="3CAEAB"/>
      </a:accent6>
      <a:hlink>
        <a:srgbClr val="FFFFFF"/>
      </a:hlink>
      <a:folHlink>
        <a:srgbClr val="2E868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Singletary, Richard Odis</dc:creator>
  <cp:keywords/>
  <dc:description/>
  <cp:lastModifiedBy>Richard Singletary</cp:lastModifiedBy>
  <cp:revision>3</cp:revision>
  <dcterms:created xsi:type="dcterms:W3CDTF">2026-01-02T23:51:00Z</dcterms:created>
  <dcterms:modified xsi:type="dcterms:W3CDTF">2026-01-02T23:53:00Z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c68e5a22-2569-41ec-bde7-7653c6eea182</vt:lpwstr>
  </property>
</Properties>
</file>